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both"/>
        <w:textAlignment w:val="baseline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附件1：</w:t>
      </w:r>
    </w:p>
    <w:p>
      <w:pPr>
        <w:jc w:val="center"/>
        <w:rPr>
          <w:rFonts w:hint="eastAsia" w:ascii="仿宋" w:hAnsi="仿宋" w:eastAsia="仿宋" w:cs="仿宋"/>
          <w:b/>
          <w:bCs/>
          <w:snapToGrid w:val="0"/>
          <w:color w:val="auto"/>
          <w:kern w:val="0"/>
          <w:sz w:val="36"/>
          <w:szCs w:val="36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snapToGrid w:val="0"/>
          <w:color w:val="auto"/>
          <w:kern w:val="0"/>
          <w:sz w:val="36"/>
          <w:szCs w:val="36"/>
          <w:lang w:val="en-US" w:eastAsia="zh-CN" w:bidi="ar"/>
        </w:rPr>
        <w:t>合肥盐业冷链食品加工中心供配电设计项目</w:t>
      </w:r>
    </w:p>
    <w:p>
      <w:p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auto"/>
          <w:kern w:val="0"/>
          <w:sz w:val="36"/>
          <w:szCs w:val="36"/>
          <w:lang w:val="en-US" w:eastAsia="zh-CN" w:bidi="ar"/>
        </w:rPr>
        <w:t>询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  <w:t>比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t>价</w:t>
      </w:r>
      <w:r>
        <w:rPr>
          <w:rFonts w:hint="eastAsia" w:ascii="仿宋" w:hAnsi="仿宋" w:eastAsia="仿宋" w:cs="仿宋"/>
          <w:b/>
          <w:bCs/>
          <w:snapToGrid w:val="0"/>
          <w:color w:val="auto"/>
          <w:kern w:val="0"/>
          <w:sz w:val="36"/>
          <w:szCs w:val="36"/>
          <w:lang w:val="en-US" w:eastAsia="zh-CN" w:bidi="ar"/>
        </w:rPr>
        <w:t>报价单</w:t>
      </w:r>
    </w:p>
    <w:tbl>
      <w:tblPr>
        <w:tblStyle w:val="2"/>
        <w:tblpPr w:leftFromText="180" w:rightFromText="180" w:vertAnchor="text" w:horzAnchor="page" w:tblpX="1432" w:tblpY="451"/>
        <w:tblOverlap w:val="never"/>
        <w:tblW w:w="1411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53"/>
        <w:gridCol w:w="8685"/>
        <w:gridCol w:w="1845"/>
        <w:gridCol w:w="13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6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报价包含的内容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32"/>
                <w:szCs w:val="32"/>
                <w:u w:val="none"/>
                <w:lang w:val="en-US" w:eastAsia="zh-CN"/>
              </w:rPr>
              <w:t>总价（含税及一切费用）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32"/>
                <w:szCs w:val="32"/>
                <w:u w:val="none"/>
                <w:lang w:val="en-US" w:eastAsia="zh-CN"/>
              </w:rPr>
              <w:t>税率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9" w:hRule="atLeast"/>
        </w:trPr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both"/>
              <w:rPr>
                <w:rFonts w:hint="default" w:ascii="等线" w:hAnsi="等线" w:eastAsia="等线" w:cs="等线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合肥盐业冷链食品加工中心供配电设计项目</w:t>
            </w:r>
          </w:p>
        </w:tc>
        <w:tc>
          <w:tcPr>
            <w:tcW w:w="8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firstLine="640" w:firstLineChars="200"/>
              <w:jc w:val="both"/>
              <w:textAlignment w:val="baseline"/>
              <w:rPr>
                <w:rFonts w:hint="default" w:ascii="等线" w:hAnsi="等线" w:eastAsia="等线" w:cs="等线"/>
                <w:i w:val="0"/>
                <w:color w:val="FF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合肥盐业冷链食品加工中心1#、2#、3#库房、研发楼及周边厂区的供电干线的设计项目，主要内容包括且不限于：完成供电报装、供电方案及方案批复工作；红线内外高压线路 、电力排管、电缆井；红线内开闭所、配电房设备及设备基础、电缆沟、 配电房所有出线电缆、室外管网、工井的设计及设计图纸的图审批复工作；配合业主的供电施工招标提供项目概算；在项目施工全过程中提供技术指导工作；配合业主的项目验收工作。报价为一次性包死价，全过程中不作调整，包含设计费、配合费、协调费、验收、税金等一切费用，图纸要求电子版一套、纸质版十套。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320" w:hanging="1320" w:hangingChars="600"/>
              <w:jc w:val="both"/>
              <w:textAlignment w:val="center"/>
              <w:rPr>
                <w:rFonts w:hint="default" w:ascii="等线" w:hAnsi="等线" w:eastAsia="等线" w:cs="等线"/>
                <w:i w:val="0"/>
                <w:color w:val="auto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32"/>
                <w:szCs w:val="32"/>
                <w:lang w:val="en-US" w:eastAsia="zh-CN" w:bidi="ar"/>
              </w:rPr>
              <w:t>元</w:t>
            </w:r>
            <w:r>
              <w:rPr>
                <w:rFonts w:hint="eastAsia" w:ascii="等线" w:hAnsi="等线" w:eastAsia="等线" w:cs="等线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 xml:space="preserve">       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等线" w:hAnsi="等线" w:eastAsia="等线" w:cs="等线"/>
                <w:i w:val="0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32"/>
                <w:szCs w:val="32"/>
                <w:lang w:val="en-US" w:eastAsia="zh-CN" w:bidi="ar"/>
              </w:rPr>
              <w:t>%</w:t>
            </w:r>
          </w:p>
        </w:tc>
      </w:tr>
    </w:tbl>
    <w:p>
      <w:bookmarkStart w:id="0" w:name="_GoBack"/>
      <w:bookmarkEnd w:id="0"/>
    </w:p>
    <w:sectPr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12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2024-06-03T08:49:40Z</dcterms:created>
  <cp:lastModifiedBy> </cp:lastModifiedBy>
  <dcterms:modified xsi:type="dcterms:W3CDTF">2024-06-03T08:50:09Z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17AE8C3FAAF7441BB607D37D2FC3EE96</vt:lpwstr>
  </property>
</Properties>
</file>